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p2l3k19sl0nm" w:id="0"/>
      <w:bookmarkEnd w:id="0"/>
      <w:r w:rsidDel="00000000" w:rsidR="00000000" w:rsidRPr="00000000">
        <w:rPr>
          <w:rtl w:val="0"/>
        </w:rPr>
        <w:t xml:space="preserve">Firstline Video Assets</w:t>
      </w:r>
    </w:p>
    <w:p w:rsidR="00000000" w:rsidDel="00000000" w:rsidP="00000000" w:rsidRDefault="00000000" w:rsidRPr="00000000" w14:paraId="00000002">
      <w:pPr>
        <w:pStyle w:val="Subtitle"/>
        <w:rPr/>
      </w:pPr>
      <w:bookmarkStart w:colFirst="0" w:colLast="0" w:name="_um3l1rwezjkx" w:id="1"/>
      <w:bookmarkEnd w:id="1"/>
      <w:r w:rsidDel="00000000" w:rsidR="00000000" w:rsidRPr="00000000">
        <w:rPr>
          <w:rtl w:val="0"/>
        </w:rPr>
        <w:t xml:space="preserve">For media use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The use of all assets is subject to Firstline copyright and the usage conditions described in the included</w:t>
      </w:r>
      <w:r w:rsidDel="00000000" w:rsidR="00000000" w:rsidRPr="00000000">
        <w:rPr>
          <w:rtl w:val="0"/>
        </w:rPr>
        <w:t xml:space="preserve"> Firstline Brand Guidelines PDF.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rPr/>
      </w:pPr>
      <w:bookmarkStart w:colFirst="0" w:colLast="0" w:name="_jz2kk310z6z1" w:id="2"/>
      <w:bookmarkEnd w:id="2"/>
      <w:r w:rsidDel="00000000" w:rsidR="00000000" w:rsidRPr="00000000">
        <w:rPr>
          <w:rtl w:val="0"/>
        </w:rPr>
        <w:t xml:space="preserve">Global knowledge, local care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114300" distT="114300" distL="114300" distR="114300">
            <wp:extent cx="7205663" cy="3789306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05663" cy="37893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https://vimeo.com/747354650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Int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nter" w:cs="Inter" w:eastAsia="Inter" w:hAnsi="Inter"/>
        <w:sz w:val="22"/>
        <w:szCs w:val="22"/>
        <w:lang w:val="en_C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b w:val="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b w:val="1"/>
      <w:color w:val="666666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line="240" w:lineRule="auto"/>
    </w:pPr>
    <w:rPr>
      <w:b w:val="1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s://vimeo.com/747354650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-regular.ttf"/><Relationship Id="rId2" Type="http://schemas.openxmlformats.org/officeDocument/2006/relationships/font" Target="fonts/Inter-bold.ttf"/><Relationship Id="rId3" Type="http://schemas.openxmlformats.org/officeDocument/2006/relationships/font" Target="fonts/Inter-italic.ttf"/><Relationship Id="rId4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